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Pr="00140CB1" w:rsidRDefault="004E6432" w:rsidP="004E6432">
      <w:pPr>
        <w:pStyle w:val="Head"/>
        <w:rPr>
          <w:lang w:val="en-GB"/>
        </w:rPr>
      </w:pPr>
      <w:r>
        <w:rPr>
          <w:lang w:val="en-GB"/>
        </w:rPr>
        <w:t>Wirtgen Group | Sustainable pavement rehabilitation and road widening in a single pass with cold recycling</w:t>
      </w:r>
    </w:p>
    <w:p w14:paraId="223E5D1D" w14:textId="77777777" w:rsidR="004E6432" w:rsidRPr="00140CB1" w:rsidRDefault="004E6432" w:rsidP="004E6432">
      <w:pPr>
        <w:pStyle w:val="Subhead"/>
        <w:rPr>
          <w:lang w:val="en-GB"/>
        </w:rPr>
      </w:pPr>
      <w:r>
        <w:rPr>
          <w:bCs/>
          <w:iCs w:val="0"/>
          <w:lang w:val="en-GB"/>
        </w:rPr>
        <w:t xml:space="preserve">Production system delivers impressive results on a project in </w:t>
      </w:r>
      <w:proofErr w:type="spellStart"/>
      <w:r>
        <w:rPr>
          <w:bCs/>
          <w:iCs w:val="0"/>
          <w:lang w:val="en-GB"/>
        </w:rPr>
        <w:t>Silkeborg</w:t>
      </w:r>
      <w:proofErr w:type="spellEnd"/>
      <w:r>
        <w:rPr>
          <w:bCs/>
          <w:iCs w:val="0"/>
          <w:lang w:val="en-GB"/>
        </w:rPr>
        <w:t xml:space="preserve">/Denmark </w:t>
      </w:r>
    </w:p>
    <w:p w14:paraId="4D86E1E6" w14:textId="77777777" w:rsidR="004E6432" w:rsidRPr="00140CB1" w:rsidRDefault="004E6432" w:rsidP="004E6432">
      <w:pPr>
        <w:pStyle w:val="Teaser"/>
        <w:rPr>
          <w:lang w:val="en-GB"/>
        </w:rPr>
      </w:pPr>
      <w:r>
        <w:rPr>
          <w:bCs/>
          <w:lang w:val="en-GB"/>
        </w:rPr>
        <w:t xml:space="preserve">What surprised </w:t>
      </w:r>
      <w:proofErr w:type="gramStart"/>
      <w:r>
        <w:rPr>
          <w:bCs/>
          <w:lang w:val="en-GB"/>
        </w:rPr>
        <w:t>local residents</w:t>
      </w:r>
      <w:proofErr w:type="gramEnd"/>
      <w:r>
        <w:rPr>
          <w:bCs/>
          <w:lang w:val="en-GB"/>
        </w:rPr>
        <w:t xml:space="preserve">, the municipal authorities and construction engineers was just another job for the cold recycling experts from the lead contractor. Because the cold recycling train deployed as a </w:t>
      </w:r>
      <w:r w:rsidRPr="00140CB1">
        <w:rPr>
          <w:bCs/>
          <w:lang w:val="en-GB"/>
        </w:rPr>
        <w:t>Wirtgen Group</w:t>
      </w:r>
      <w:r>
        <w:rPr>
          <w:bCs/>
          <w:lang w:val="en-GB"/>
        </w:rPr>
        <w:t xml:space="preserve"> production system and led by the </w:t>
      </w:r>
      <w:r w:rsidRPr="00140CB1">
        <w:rPr>
          <w:bCs/>
          <w:lang w:val="en-GB"/>
        </w:rPr>
        <w:t>W 380 </w:t>
      </w:r>
      <w:proofErr w:type="spellStart"/>
      <w:r w:rsidRPr="00140CB1">
        <w:rPr>
          <w:bCs/>
          <w:lang w:val="en-GB"/>
        </w:rPr>
        <w:t>CRi</w:t>
      </w:r>
      <w:proofErr w:type="spellEnd"/>
      <w:r>
        <w:rPr>
          <w:bCs/>
          <w:lang w:val="en-GB"/>
        </w:rPr>
        <w:t xml:space="preserve"> rehabilitated and widened the Sinding </w:t>
      </w:r>
      <w:proofErr w:type="spellStart"/>
      <w:r>
        <w:rPr>
          <w:bCs/>
          <w:lang w:val="en-GB"/>
        </w:rPr>
        <w:t>Hedevej</w:t>
      </w:r>
      <w:proofErr w:type="spellEnd"/>
      <w:r>
        <w:rPr>
          <w:bCs/>
          <w:lang w:val="en-GB"/>
        </w:rPr>
        <w:t xml:space="preserve"> near </w:t>
      </w:r>
      <w:proofErr w:type="spellStart"/>
      <w:r>
        <w:rPr>
          <w:bCs/>
          <w:lang w:val="en-GB"/>
        </w:rPr>
        <w:t>Silkeborg</w:t>
      </w:r>
      <w:proofErr w:type="spellEnd"/>
      <w:r>
        <w:rPr>
          <w:bCs/>
          <w:lang w:val="en-GB"/>
        </w:rPr>
        <w:t xml:space="preserve"> in a single pass. New base layer completed and opened to traffic after only four days</w:t>
      </w:r>
    </w:p>
    <w:p w14:paraId="4A950F84" w14:textId="77777777" w:rsidR="004E6432" w:rsidRPr="00140CB1" w:rsidRDefault="004E6432" w:rsidP="004E6432">
      <w:pPr>
        <w:pStyle w:val="Teaserhead"/>
        <w:rPr>
          <w:lang w:val="en-GB"/>
        </w:rPr>
      </w:pPr>
      <w:r>
        <w:rPr>
          <w:bCs/>
          <w:lang w:val="en-GB"/>
        </w:rPr>
        <w:t>Extremely fast and cost-efficient</w:t>
      </w:r>
    </w:p>
    <w:p w14:paraId="5381286C" w14:textId="2FABAAE9" w:rsidR="004E6432" w:rsidRPr="00140CB1" w:rsidRDefault="004E6432" w:rsidP="004E6432">
      <w:pPr>
        <w:pStyle w:val="Standardabsatz"/>
        <w:rPr>
          <w:lang w:val="en-GB"/>
        </w:rPr>
      </w:pPr>
      <w:r>
        <w:rPr>
          <w:lang w:val="en-GB"/>
        </w:rPr>
        <w:t xml:space="preserve">Using conventional asphalt paving methods, the process would have involved milling off the entire road surface in several stages and then widening and repaving the roadway from the ground up. In contrast, in-place cold recycling used the existing asphalt material on the spot </w:t>
      </w:r>
      <w:proofErr w:type="gramStart"/>
      <w:r>
        <w:rPr>
          <w:lang w:val="en-GB"/>
        </w:rPr>
        <w:t>for the production of</w:t>
      </w:r>
      <w:proofErr w:type="gramEnd"/>
      <w:r>
        <w:rPr>
          <w:lang w:val="en-GB"/>
        </w:rPr>
        <w:t xml:space="preserve"> a qualitatively new BSM base layer. The Wirtgen W 380 </w:t>
      </w:r>
      <w:proofErr w:type="spellStart"/>
      <w:r>
        <w:rPr>
          <w:lang w:val="en-GB"/>
        </w:rPr>
        <w:t>CRi</w:t>
      </w:r>
      <w:proofErr w:type="spellEnd"/>
      <w:r>
        <w:rPr>
          <w:lang w:val="en-GB"/>
        </w:rPr>
        <w:t xml:space="preserve"> cold recycler first milled off the existing asphalt pavement to a depth of 15 cm and then added foamed bitumen and cement to the milled material to directly produce the new mix in the machine’s milling and mixing chamber. Approximately 300 t of BSM (bitumen stabilised material) per hour were transferred to the </w:t>
      </w:r>
      <w:proofErr w:type="spellStart"/>
      <w:r>
        <w:rPr>
          <w:lang w:val="en-GB"/>
        </w:rPr>
        <w:t>Vögele</w:t>
      </w:r>
      <w:proofErr w:type="spellEnd"/>
      <w:r>
        <w:rPr>
          <w:lang w:val="en-GB"/>
        </w:rPr>
        <w:t xml:space="preserve"> SUPER 2100-3i road paver following on behind, which then paved the new pavement profile to a width of 5.5 m and a depth of 12 cm in one single pass. The cold recycling train worked its way forward along the 3 km section of the Sinding </w:t>
      </w:r>
      <w:proofErr w:type="spellStart"/>
      <w:r>
        <w:rPr>
          <w:lang w:val="en-GB"/>
        </w:rPr>
        <w:t>Hedevej</w:t>
      </w:r>
      <w:proofErr w:type="spellEnd"/>
      <w:r>
        <w:rPr>
          <w:lang w:val="en-GB"/>
        </w:rPr>
        <w:t xml:space="preserve"> at a rate of 4 m/min. The road was able to be temporarily reopened for local road users immediately after the Hamm rollers had completed the final compaction. </w:t>
      </w:r>
    </w:p>
    <w:p w14:paraId="1CF89F89" w14:textId="77777777" w:rsidR="004E6432" w:rsidRPr="00140CB1" w:rsidRDefault="004E6432" w:rsidP="004E6432">
      <w:pPr>
        <w:pStyle w:val="Teaserhead"/>
        <w:rPr>
          <w:lang w:val="en-GB"/>
        </w:rPr>
      </w:pPr>
      <w:r>
        <w:rPr>
          <w:bCs/>
          <w:lang w:val="en-GB"/>
        </w:rPr>
        <w:t xml:space="preserve">Considerably lower construction costs </w:t>
      </w:r>
    </w:p>
    <w:p w14:paraId="090D1E9E" w14:textId="77777777" w:rsidR="004E6432" w:rsidRPr="00140CB1" w:rsidRDefault="004E6432" w:rsidP="004E6432">
      <w:pPr>
        <w:pStyle w:val="Standardabsatz"/>
        <w:rPr>
          <w:lang w:val="en-GB"/>
        </w:rPr>
      </w:pPr>
      <w:r>
        <w:rPr>
          <w:lang w:val="en-GB"/>
        </w:rPr>
        <w:t xml:space="preserve">According to lead contractor </w:t>
      </w:r>
      <w:proofErr w:type="spellStart"/>
      <w:r>
        <w:rPr>
          <w:lang w:val="en-GB"/>
        </w:rPr>
        <w:t>Arkil</w:t>
      </w:r>
      <w:proofErr w:type="spellEnd"/>
      <w:r>
        <w:rPr>
          <w:lang w:val="en-GB"/>
        </w:rPr>
        <w:t xml:space="preserve"> A/S, the costs were 30 per cent lower than for a conventional rehabilitation project. In view of this, the municipal authorities in </w:t>
      </w:r>
      <w:proofErr w:type="spellStart"/>
      <w:r>
        <w:rPr>
          <w:lang w:val="en-GB"/>
        </w:rPr>
        <w:t>Silkeborg</w:t>
      </w:r>
      <w:proofErr w:type="spellEnd"/>
      <w:r>
        <w:rPr>
          <w:lang w:val="en-GB"/>
        </w:rPr>
        <w:t xml:space="preserve"> are already planning the next road construction project with the cold recycling method. </w:t>
      </w:r>
    </w:p>
    <w:p w14:paraId="575C50B0" w14:textId="284A55D7" w:rsidR="004E6432" w:rsidRPr="00140CB1" w:rsidRDefault="004E6432" w:rsidP="004E6432">
      <w:pPr>
        <w:pStyle w:val="Standardabsatz"/>
        <w:rPr>
          <w:lang w:val="en-GB"/>
        </w:rPr>
      </w:pPr>
      <w:r>
        <w:rPr>
          <w:lang w:val="en-GB"/>
        </w:rPr>
        <w:t xml:space="preserve">Savings on materials played the biggest role in the reduction of the overall project costs. Thanks to foamed bitumen technology from Wirtgen, considerably less bitumen needs to be added as a binding agent than would be required </w:t>
      </w:r>
      <w:proofErr w:type="gramStart"/>
      <w:r>
        <w:rPr>
          <w:lang w:val="en-GB"/>
        </w:rPr>
        <w:t>for the production of</w:t>
      </w:r>
      <w:proofErr w:type="gramEnd"/>
      <w:r>
        <w:rPr>
          <w:lang w:val="en-GB"/>
        </w:rPr>
        <w:t xml:space="preserve"> new asphalt mix. Hot bitumen was delivered to the site and automatically injected in-place – </w:t>
      </w:r>
      <w:proofErr w:type="gramStart"/>
      <w:r>
        <w:rPr>
          <w:lang w:val="en-GB"/>
        </w:rPr>
        <w:t>i.e.</w:t>
      </w:r>
      <w:proofErr w:type="gramEnd"/>
      <w:r>
        <w:rPr>
          <w:lang w:val="en-GB"/>
        </w:rPr>
        <w:t xml:space="preserve"> during the milling and mixing process – via the </w:t>
      </w:r>
      <w:proofErr w:type="spellStart"/>
      <w:r>
        <w:rPr>
          <w:lang w:val="en-GB"/>
        </w:rPr>
        <w:t>Vario</w:t>
      </w:r>
      <w:proofErr w:type="spellEnd"/>
      <w:r>
        <w:rPr>
          <w:lang w:val="en-GB"/>
        </w:rPr>
        <w:t xml:space="preserve"> injection bar. Thanks to process-dependent machine control, the feed volume was directly matched to the travel speed of the machine and ensured the homogeneity of the mix transferred directly to the</w:t>
      </w:r>
      <w:r>
        <w:rPr>
          <w:rStyle w:val="apple-converted-space"/>
          <w:rFonts w:ascii="AvenirNext" w:hAnsi="AvenirNext"/>
          <w:color w:val="41535D"/>
          <w:sz w:val="23"/>
          <w:szCs w:val="23"/>
          <w:lang w:val="en-GB"/>
        </w:rPr>
        <w:t> </w:t>
      </w:r>
      <w:r>
        <w:rPr>
          <w:lang w:val="en-GB"/>
        </w:rPr>
        <w:t>SUPER 2100-3i</w:t>
      </w:r>
      <w:r>
        <w:rPr>
          <w:rStyle w:val="apple-converted-space"/>
          <w:rFonts w:ascii="AvenirNext" w:hAnsi="AvenirNext"/>
          <w:color w:val="41535D"/>
          <w:sz w:val="23"/>
          <w:szCs w:val="23"/>
          <w:lang w:val="en-GB"/>
        </w:rPr>
        <w:t> </w:t>
      </w:r>
      <w:r>
        <w:rPr>
          <w:lang w:val="en-GB"/>
        </w:rPr>
        <w:t xml:space="preserve">paver. </w:t>
      </w:r>
    </w:p>
    <w:p w14:paraId="0B90601C" w14:textId="77777777" w:rsidR="004E6432" w:rsidRPr="00140CB1" w:rsidRDefault="004E6432" w:rsidP="004E6432">
      <w:pPr>
        <w:pStyle w:val="Standardabsatz"/>
        <w:rPr>
          <w:lang w:val="en-GB"/>
        </w:rPr>
      </w:pPr>
      <w:r>
        <w:rPr>
          <w:lang w:val="en-GB"/>
        </w:rPr>
        <w:t>Another advantage: the final asphalt surface layer can be paved thinner than usual.</w:t>
      </w:r>
      <w:r>
        <w:rPr>
          <w:rStyle w:val="apple-converted-space"/>
          <w:rFonts w:ascii="AvenirNext" w:hAnsi="AvenirNext"/>
          <w:color w:val="41535D"/>
          <w:sz w:val="23"/>
          <w:szCs w:val="23"/>
          <w:lang w:val="en-GB"/>
        </w:rPr>
        <w:t> </w:t>
      </w:r>
      <w:r>
        <w:rPr>
          <w:lang w:val="en-GB"/>
        </w:rPr>
        <w:t>I</w:t>
      </w:r>
      <w:r>
        <w:rPr>
          <w:shd w:val="clear" w:color="auto" w:fill="FFFFFF"/>
          <w:lang w:val="en-GB"/>
        </w:rPr>
        <w:t xml:space="preserve">n this case, only 3 cm of the </w:t>
      </w:r>
      <w:proofErr w:type="gramStart"/>
      <w:r>
        <w:rPr>
          <w:shd w:val="clear" w:color="auto" w:fill="FFFFFF"/>
          <w:lang w:val="en-GB"/>
        </w:rPr>
        <w:t>high quality</w:t>
      </w:r>
      <w:proofErr w:type="gramEnd"/>
      <w:r>
        <w:rPr>
          <w:shd w:val="clear" w:color="auto" w:fill="FFFFFF"/>
          <w:lang w:val="en-GB"/>
        </w:rPr>
        <w:t xml:space="preserve"> surface layer material was used, instead of the usual 4 to 5 cm. This also helped to reduce the </w:t>
      </w:r>
      <w:r>
        <w:rPr>
          <w:lang w:val="en-GB"/>
        </w:rPr>
        <w:t>overall construction costs.</w:t>
      </w:r>
    </w:p>
    <w:p w14:paraId="3CC3C26D" w14:textId="77777777" w:rsidR="004E6432" w:rsidRPr="00140CB1" w:rsidRDefault="004E6432" w:rsidP="004E6432">
      <w:pPr>
        <w:pStyle w:val="Teaserhead"/>
        <w:rPr>
          <w:lang w:val="en-GB"/>
        </w:rPr>
      </w:pPr>
    </w:p>
    <w:p w14:paraId="3D06A88A" w14:textId="4CCB50FB" w:rsidR="004E6432" w:rsidRPr="00140CB1" w:rsidRDefault="004E6432" w:rsidP="004E6432">
      <w:pPr>
        <w:pStyle w:val="Teaserhead"/>
        <w:rPr>
          <w:lang w:val="en-GB"/>
        </w:rPr>
      </w:pPr>
      <w:r>
        <w:rPr>
          <w:bCs/>
          <w:lang w:val="en-GB"/>
        </w:rPr>
        <w:t>The reduction of the site logistics required results in lower carbon emissions</w:t>
      </w:r>
    </w:p>
    <w:p w14:paraId="437C80E9" w14:textId="77777777" w:rsidR="004E6432" w:rsidRPr="00140CB1" w:rsidRDefault="004E6432" w:rsidP="004E6432">
      <w:pPr>
        <w:pStyle w:val="Standardabsatz"/>
        <w:rPr>
          <w:lang w:val="en-GB"/>
        </w:rPr>
      </w:pPr>
      <w:r>
        <w:rPr>
          <w:lang w:val="en-GB"/>
        </w:rPr>
        <w:t>Lower haulage costs led to further cost savings. The recycling area of over 12,000 m</w:t>
      </w:r>
      <w:r>
        <w:rPr>
          <w:vertAlign w:val="superscript"/>
          <w:lang w:val="en-GB"/>
        </w:rPr>
        <w:t>2</w:t>
      </w:r>
      <w:r>
        <w:rPr>
          <w:lang w:val="en-GB"/>
        </w:rPr>
        <w:t xml:space="preserve"> produced almost 4,000 t of material that did not have to be removed from the site. Two factors </w:t>
      </w:r>
      <w:proofErr w:type="gramStart"/>
      <w:r>
        <w:rPr>
          <w:lang w:val="en-GB"/>
        </w:rPr>
        <w:t>in particular played</w:t>
      </w:r>
      <w:proofErr w:type="gramEnd"/>
      <w:r>
        <w:rPr>
          <w:lang w:val="en-GB"/>
        </w:rPr>
        <w:t xml:space="preserve"> a role in the reduction of CO</w:t>
      </w:r>
      <w:r>
        <w:rPr>
          <w:rFonts w:ascii="Cambria Math" w:hAnsi="Cambria Math"/>
          <w:lang w:val="en-GB"/>
        </w:rPr>
        <w:t>₂</w:t>
      </w:r>
      <w:r>
        <w:rPr>
          <w:lang w:val="en-GB"/>
        </w:rPr>
        <w:t xml:space="preserve"> emissions: firstly, the elimination of the movement of a calculated 400 truckloads of material to and from the site and, secondly, a considerable reduction of the 3,800 t of fresh hot-mixed-asphalt that would have had to be produced for the base layer in the case of conventional asphalt paving. According to </w:t>
      </w:r>
      <w:proofErr w:type="spellStart"/>
      <w:r>
        <w:rPr>
          <w:lang w:val="en-GB"/>
        </w:rPr>
        <w:t>Arkil</w:t>
      </w:r>
      <w:proofErr w:type="spellEnd"/>
      <w:r>
        <w:rPr>
          <w:lang w:val="en-GB"/>
        </w:rPr>
        <w:t>, these factors enabled an up to 70% reduction of the overall CO</w:t>
      </w:r>
      <w:r>
        <w:rPr>
          <w:rFonts w:ascii="Cambria Math" w:hAnsi="Cambria Math"/>
          <w:lang w:val="en-GB"/>
        </w:rPr>
        <w:t>₂</w:t>
      </w:r>
      <w:r>
        <w:rPr>
          <w:lang w:val="en-GB"/>
        </w:rPr>
        <w:t xml:space="preserve"> emissions.</w:t>
      </w:r>
    </w:p>
    <w:p w14:paraId="1A6A4F20" w14:textId="77777777" w:rsidR="004E6432" w:rsidRPr="00140CB1" w:rsidRDefault="004E6432" w:rsidP="004E6432">
      <w:pPr>
        <w:pStyle w:val="Standardabsatz"/>
        <w:rPr>
          <w:lang w:val="en-GB"/>
        </w:rPr>
      </w:pPr>
      <w:r>
        <w:rPr>
          <w:lang w:val="en-GB"/>
        </w:rPr>
        <w:t xml:space="preserve">‘Essentially, cold recycling is suitable for the rehabilitation of all kinds of roads. It was particularly good here, as no material had to be moved to or from the site and we were also able to widen the roadway as well in a single pass. And that seriously reduces our carbon footprint’, emphasises Mikkel </w:t>
      </w:r>
      <w:proofErr w:type="spellStart"/>
      <w:r>
        <w:rPr>
          <w:lang w:val="en-GB"/>
        </w:rPr>
        <w:t>Caprani</w:t>
      </w:r>
      <w:proofErr w:type="spellEnd"/>
      <w:r>
        <w:rPr>
          <w:lang w:val="en-GB"/>
        </w:rPr>
        <w:t xml:space="preserve">, Site Manager from </w:t>
      </w:r>
      <w:proofErr w:type="spellStart"/>
      <w:r>
        <w:rPr>
          <w:lang w:val="en-GB"/>
        </w:rPr>
        <w:t>Arkil</w:t>
      </w:r>
      <w:proofErr w:type="spellEnd"/>
      <w:r>
        <w:rPr>
          <w:lang w:val="en-GB"/>
        </w:rPr>
        <w:t xml:space="preserve"> A/S.</w:t>
      </w:r>
    </w:p>
    <w:p w14:paraId="7B6A485A" w14:textId="77777777" w:rsidR="004E6432" w:rsidRPr="00140CB1" w:rsidRDefault="004E6432" w:rsidP="004E6432">
      <w:pPr>
        <w:pStyle w:val="Teaserhead"/>
        <w:rPr>
          <w:lang w:val="en-GB"/>
        </w:rPr>
      </w:pPr>
      <w:r>
        <w:rPr>
          <w:bCs/>
          <w:lang w:val="en-GB"/>
        </w:rPr>
        <w:t xml:space="preserve">High worldwide demand for cold recycling with foamed bitumen </w:t>
      </w:r>
    </w:p>
    <w:p w14:paraId="37669AB5" w14:textId="4F116BB3" w:rsidR="004E6432" w:rsidRPr="00140CB1" w:rsidRDefault="004E6432" w:rsidP="004E6432">
      <w:pPr>
        <w:pStyle w:val="Standardabsatz"/>
        <w:rPr>
          <w:lang w:val="en-GB"/>
        </w:rPr>
      </w:pPr>
      <w:r>
        <w:rPr>
          <w:lang w:val="en-GB"/>
        </w:rPr>
        <w:t xml:space="preserve">Thanks to the clear advantages of cold recycling with foamed bitumen, it has already become established as a standard practice in road construction in many parts of the world. Whether for in-place rehabilitation, as here in </w:t>
      </w:r>
      <w:proofErr w:type="spellStart"/>
      <w:r>
        <w:rPr>
          <w:lang w:val="en-GB"/>
        </w:rPr>
        <w:t>Silkeborg</w:t>
      </w:r>
      <w:proofErr w:type="spellEnd"/>
      <w:r>
        <w:rPr>
          <w:lang w:val="en-GB"/>
        </w:rPr>
        <w:t xml:space="preserve"> with a CR-series cold recycler, full-depth recycling (FDR) through and below the base layer with a WR-series wheeled recycler or decentralised in-plant mixing in a cold recycling asphalt mixing plant such as the KMA 240(</w:t>
      </w:r>
      <w:proofErr w:type="spellStart"/>
      <w:r>
        <w:rPr>
          <w:lang w:val="en-GB"/>
        </w:rPr>
        <w:t>i</w:t>
      </w:r>
      <w:proofErr w:type="spellEnd"/>
      <w:r>
        <w:rPr>
          <w:lang w:val="en-GB"/>
        </w:rPr>
        <w:t xml:space="preserve">), foamed bitumen technology delivers extremely durable BSM mixes for more sustainable road construction. What’s more, no matter which cold recycling method is </w:t>
      </w:r>
      <w:proofErr w:type="gramStart"/>
      <w:r>
        <w:rPr>
          <w:lang w:val="en-GB"/>
        </w:rPr>
        <w:t>chosen</w:t>
      </w:r>
      <w:proofErr w:type="gramEnd"/>
      <w:r>
        <w:rPr>
          <w:lang w:val="en-GB"/>
        </w:rPr>
        <w:t xml:space="preserve"> and which Wirtgen Group production system is used, a considerable reduction of CO</w:t>
      </w:r>
      <w:r>
        <w:rPr>
          <w:rFonts w:ascii="Cambria Math" w:hAnsi="Cambria Math"/>
          <w:lang w:val="en-GB"/>
        </w:rPr>
        <w:t>₂</w:t>
      </w:r>
      <w:r>
        <w:rPr>
          <w:lang w:val="en-GB"/>
        </w:rPr>
        <w:t xml:space="preserve"> emissions and overall costs for primary resources is consistently guaranteed. </w:t>
      </w:r>
    </w:p>
    <w:p w14:paraId="7649EEE3" w14:textId="77777777" w:rsidR="004E6432" w:rsidRPr="00140CB1" w:rsidRDefault="004E6432" w:rsidP="004E6432">
      <w:pPr>
        <w:pStyle w:val="Standardabsatz"/>
        <w:rPr>
          <w:lang w:val="en-GB"/>
        </w:rPr>
      </w:pPr>
    </w:p>
    <w:p w14:paraId="0D5E7234" w14:textId="77777777" w:rsidR="004E6432" w:rsidRPr="00140CB1" w:rsidRDefault="004E6432" w:rsidP="004E6432">
      <w:pPr>
        <w:pStyle w:val="Fotos"/>
        <w:rPr>
          <w:lang w:val="en-GB"/>
        </w:rPr>
      </w:pPr>
      <w:r>
        <w:rPr>
          <w:bCs/>
          <w:lang w:val="en-GB"/>
        </w:rPr>
        <w:t xml:space="preserve">Photos: </w:t>
      </w:r>
    </w:p>
    <w:p w14:paraId="7B4FF28E" w14:textId="77777777" w:rsidR="004E6432" w:rsidRPr="00140CB1" w:rsidRDefault="004E6432" w:rsidP="004E6432">
      <w:pPr>
        <w:pStyle w:val="BUbold"/>
        <w:rPr>
          <w:color w:val="000000" w:themeColor="text1"/>
          <w:lang w:val="en-GB"/>
        </w:rPr>
      </w:pPr>
      <w:r>
        <w:rPr>
          <w:bCs/>
          <w:color w:val="000000" w:themeColor="text1"/>
          <w:lang w:val="en-GB"/>
        </w:rPr>
        <w:t xml:space="preserve"> </w:t>
      </w:r>
      <w:r>
        <w:rPr>
          <w:b w:val="0"/>
          <w:noProof/>
          <w:lang w:val="en-GB"/>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Pr>
          <w:b w:val="0"/>
          <w:color w:val="000000" w:themeColor="text1"/>
          <w:lang w:val="en-GB"/>
        </w:rPr>
        <w:br/>
      </w:r>
      <w:r>
        <w:rPr>
          <w:bCs/>
          <w:color w:val="000000" w:themeColor="text1"/>
          <w:lang w:val="en-GB"/>
        </w:rPr>
        <w:t>WG_photo_Jobsite-Arkil-Denmark_00025_PR</w:t>
      </w:r>
    </w:p>
    <w:p w14:paraId="45191E3B" w14:textId="77777777" w:rsidR="004E6432" w:rsidRPr="00140CB1" w:rsidRDefault="004E6432" w:rsidP="004E6432">
      <w:pPr>
        <w:pStyle w:val="BUnormal"/>
        <w:rPr>
          <w:bCs/>
          <w:color w:val="000000" w:themeColor="text1"/>
          <w:szCs w:val="14"/>
          <w:lang w:val="en-GB"/>
        </w:rPr>
      </w:pPr>
      <w:r>
        <w:rPr>
          <w:color w:val="000000" w:themeColor="text1"/>
          <w:szCs w:val="14"/>
          <w:lang w:val="en-GB"/>
        </w:rPr>
        <w:t xml:space="preserve">The cold recycling train </w:t>
      </w:r>
      <w:r>
        <w:rPr>
          <w:lang w:val="en-GB"/>
        </w:rPr>
        <w:t xml:space="preserve">deployed as a Wirtgen Group production system rehabilitated the Sinding </w:t>
      </w:r>
      <w:proofErr w:type="spellStart"/>
      <w:r>
        <w:rPr>
          <w:lang w:val="en-GB"/>
        </w:rPr>
        <w:t>Hedevej</w:t>
      </w:r>
      <w:proofErr w:type="spellEnd"/>
      <w:r>
        <w:rPr>
          <w:lang w:val="en-GB"/>
        </w:rPr>
        <w:t xml:space="preserve"> near </w:t>
      </w:r>
      <w:proofErr w:type="spellStart"/>
      <w:r>
        <w:rPr>
          <w:lang w:val="en-GB"/>
        </w:rPr>
        <w:t>Silkeborg</w:t>
      </w:r>
      <w:proofErr w:type="spellEnd"/>
      <w:r>
        <w:rPr>
          <w:lang w:val="en-GB"/>
        </w:rPr>
        <w:t xml:space="preserve"> in a single pass.</w:t>
      </w:r>
      <w:r>
        <w:rPr>
          <w:b/>
          <w:bCs/>
          <w:color w:val="000000" w:themeColor="text1"/>
          <w:lang w:val="en-GB"/>
        </w:rPr>
        <w:t xml:space="preserve"> </w:t>
      </w:r>
      <w:r>
        <w:rPr>
          <w:color w:val="000000" w:themeColor="text1"/>
          <w:lang w:val="en-GB"/>
        </w:rPr>
        <w:br/>
      </w:r>
    </w:p>
    <w:p w14:paraId="6FA9A5F5" w14:textId="77777777" w:rsidR="004E6432" w:rsidRPr="00140CB1" w:rsidRDefault="004E6432" w:rsidP="004E6432">
      <w:pPr>
        <w:pStyle w:val="Note"/>
        <w:rPr>
          <w:lang w:val="en-GB"/>
        </w:rPr>
      </w:pPr>
    </w:p>
    <w:p w14:paraId="5A5090C1" w14:textId="77777777" w:rsidR="004E6432" w:rsidRPr="00140CB1" w:rsidRDefault="004E6432" w:rsidP="004E6432">
      <w:pPr>
        <w:pStyle w:val="BUbold"/>
        <w:rPr>
          <w:color w:val="000000" w:themeColor="text1"/>
          <w:lang w:val="en-GB"/>
        </w:rPr>
      </w:pPr>
      <w:r>
        <w:rPr>
          <w:b w:val="0"/>
          <w:noProof/>
          <w:lang w:val="en-GB"/>
        </w:rPr>
        <w:lastRenderedPageBreak/>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 w:val="0"/>
          <w:lang w:val="en-GB"/>
        </w:rPr>
        <w:br/>
      </w:r>
      <w:r>
        <w:rPr>
          <w:bCs/>
          <w:color w:val="000000" w:themeColor="text1"/>
          <w:lang w:val="en-GB"/>
        </w:rPr>
        <w:t xml:space="preserve">WG_photo_Jobsite-Arkil-Denmark_00013_PR </w:t>
      </w:r>
    </w:p>
    <w:p w14:paraId="5FCE138E" w14:textId="77777777" w:rsidR="004E6432" w:rsidRPr="00140CB1" w:rsidRDefault="004E6432" w:rsidP="004E6432">
      <w:pPr>
        <w:pStyle w:val="Standardabsatz"/>
        <w:jc w:val="left"/>
        <w:rPr>
          <w:strike/>
          <w:color w:val="FF0000"/>
          <w:sz w:val="20"/>
          <w:szCs w:val="20"/>
          <w:lang w:val="en-GB"/>
        </w:rPr>
      </w:pPr>
      <w:r>
        <w:rPr>
          <w:color w:val="000000" w:themeColor="text1"/>
          <w:sz w:val="20"/>
          <w:szCs w:val="20"/>
          <w:lang w:val="en-GB"/>
        </w:rPr>
        <w:t xml:space="preserve">The Wirtgen W 380 </w:t>
      </w:r>
      <w:proofErr w:type="spellStart"/>
      <w:r>
        <w:rPr>
          <w:color w:val="000000" w:themeColor="text1"/>
          <w:sz w:val="20"/>
          <w:szCs w:val="20"/>
          <w:lang w:val="en-GB"/>
        </w:rPr>
        <w:t>CRi</w:t>
      </w:r>
      <w:proofErr w:type="spellEnd"/>
      <w:r>
        <w:rPr>
          <w:color w:val="000000" w:themeColor="text1"/>
          <w:sz w:val="20"/>
          <w:szCs w:val="20"/>
          <w:lang w:val="en-GB"/>
        </w:rPr>
        <w:t xml:space="preserve"> processes the pre-milled and prepared material and transfers the homogeneous BSM mix directly into the material hopper of the </w:t>
      </w:r>
      <w:proofErr w:type="spellStart"/>
      <w:r>
        <w:rPr>
          <w:color w:val="000000" w:themeColor="text1"/>
          <w:sz w:val="20"/>
          <w:szCs w:val="20"/>
          <w:lang w:val="en-GB"/>
        </w:rPr>
        <w:t>Vögele</w:t>
      </w:r>
      <w:proofErr w:type="spellEnd"/>
      <w:r>
        <w:rPr>
          <w:color w:val="000000" w:themeColor="text1"/>
          <w:sz w:val="20"/>
          <w:szCs w:val="20"/>
          <w:lang w:val="en-GB"/>
        </w:rPr>
        <w:t xml:space="preserve"> paver.</w:t>
      </w:r>
      <w:r>
        <w:rPr>
          <w:strike/>
          <w:color w:val="FF0000"/>
          <w:sz w:val="20"/>
          <w:szCs w:val="20"/>
          <w:lang w:val="en-GB"/>
        </w:rPr>
        <w:br/>
      </w:r>
    </w:p>
    <w:p w14:paraId="7FD10773" w14:textId="77777777" w:rsidR="004E6432" w:rsidRPr="00140CB1" w:rsidRDefault="004E6432" w:rsidP="004E6432">
      <w:pPr>
        <w:pStyle w:val="BUbold"/>
        <w:rPr>
          <w:sz w:val="22"/>
          <w:lang w:val="en-GB"/>
        </w:rPr>
      </w:pPr>
      <w:r>
        <w:rPr>
          <w:b w:val="0"/>
          <w:noProof/>
          <w:lang w:val="en-GB"/>
        </w:rPr>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Pr>
          <w:b w:val="0"/>
          <w:lang w:val="en-GB"/>
        </w:rPr>
        <w:br/>
      </w:r>
      <w:r>
        <w:rPr>
          <w:bCs/>
          <w:color w:val="000000" w:themeColor="text1"/>
          <w:lang w:val="en-GB"/>
        </w:rPr>
        <w:t xml:space="preserve">WG_composing_Jobsite-Arkil-Denmark_00004_PR </w:t>
      </w:r>
    </w:p>
    <w:p w14:paraId="1117B0F4" w14:textId="4D4A49DC" w:rsidR="004E6432" w:rsidRPr="00140CB1" w:rsidRDefault="004E6432" w:rsidP="004E6432">
      <w:pPr>
        <w:pStyle w:val="BUnormal"/>
        <w:rPr>
          <w:lang w:val="en-GB"/>
        </w:rPr>
      </w:pPr>
      <w:r>
        <w:rPr>
          <w:lang w:val="en-GB"/>
        </w:rPr>
        <w:t xml:space="preserve">The versatility and durability of BSM have been proven on decades of projects around the </w:t>
      </w:r>
      <w:r>
        <w:rPr>
          <w:color w:val="000000" w:themeColor="text1"/>
          <w:lang w:val="en-GB"/>
        </w:rPr>
        <w:t xml:space="preserve">globe. The required minimum thickness for a sustainable BSM base layer is 10 cm, in </w:t>
      </w:r>
      <w:proofErr w:type="spellStart"/>
      <w:r>
        <w:rPr>
          <w:color w:val="000000" w:themeColor="text1"/>
          <w:lang w:val="en-GB"/>
        </w:rPr>
        <w:t>Silkeborg</w:t>
      </w:r>
      <w:proofErr w:type="spellEnd"/>
      <w:r>
        <w:rPr>
          <w:color w:val="000000" w:themeColor="text1"/>
          <w:lang w:val="en-GB"/>
        </w:rPr>
        <w:t>, the SUPER 2100-2i paved the material with a thickness of 12 cm.</w:t>
      </w:r>
      <w:r>
        <w:rPr>
          <w:color w:val="FF0000"/>
          <w:lang w:val="en-GB"/>
        </w:rPr>
        <w:br/>
      </w:r>
    </w:p>
    <w:p w14:paraId="54EC42F4" w14:textId="77777777" w:rsidR="004E6432" w:rsidRDefault="004E6432" w:rsidP="004E6432">
      <w:pPr>
        <w:pStyle w:val="BUbold"/>
      </w:pPr>
      <w:r>
        <w:rPr>
          <w:bCs/>
          <w:noProof/>
          <w:lang w:val="en-GB"/>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140CB1" w:rsidRDefault="004E6432" w:rsidP="004E6432">
      <w:pPr>
        <w:pStyle w:val="BUbold"/>
        <w:rPr>
          <w:color w:val="000000" w:themeColor="text1"/>
          <w:lang w:val="en-GB"/>
        </w:rPr>
      </w:pPr>
      <w:r>
        <w:rPr>
          <w:bCs/>
          <w:color w:val="000000" w:themeColor="text1"/>
          <w:lang w:val="en-GB"/>
        </w:rPr>
        <w:t xml:space="preserve">WG_photo_Jobsite-Arkil-Denmark_00020_PR </w:t>
      </w:r>
    </w:p>
    <w:p w14:paraId="43BC7053" w14:textId="7272EB11" w:rsidR="00980313" w:rsidRPr="00140CB1" w:rsidRDefault="004E6432" w:rsidP="00AA0DDC">
      <w:pPr>
        <w:pStyle w:val="BUnormal"/>
        <w:rPr>
          <w:lang w:val="en-GB"/>
        </w:rPr>
      </w:pPr>
      <w:r>
        <w:rPr>
          <w:lang w:val="en-GB"/>
        </w:rPr>
        <w:t>A Hamm DV+90i VV delivers the compaction required to ensure protection of the road surface.</w:t>
      </w:r>
      <w:r>
        <w:rPr>
          <w:lang w:val="en-GB"/>
        </w:rPr>
        <w:br/>
      </w:r>
    </w:p>
    <w:p w14:paraId="3DB0D679" w14:textId="77777777" w:rsidR="008B2D8F" w:rsidRPr="00140CB1" w:rsidRDefault="008B2D8F" w:rsidP="008B2D8F">
      <w:pPr>
        <w:pStyle w:val="Note"/>
        <w:rPr>
          <w:lang w:val="en-GB"/>
        </w:rPr>
      </w:pPr>
    </w:p>
    <w:p w14:paraId="67E83AFA" w14:textId="6DF33779" w:rsidR="00980313" w:rsidRPr="00140CB1" w:rsidRDefault="00714D6B" w:rsidP="00A96B2E">
      <w:pPr>
        <w:pStyle w:val="Note"/>
        <w:rPr>
          <w:lang w:val="en-GB"/>
        </w:rPr>
      </w:pPr>
      <w:r>
        <w:rPr>
          <w:iCs/>
          <w:lang w:val="en-GB"/>
        </w:rPr>
        <w:t>Please note: the photographs shown here are only previews. If you wish to publish them in other media, please use the higher resolution (300 dpi) versions available from the download link provided here.</w:t>
      </w:r>
    </w:p>
    <w:p w14:paraId="3E1B6725" w14:textId="77777777" w:rsidR="000D2A72" w:rsidRPr="00140CB1" w:rsidRDefault="000D2A72">
      <w:pPr>
        <w:rPr>
          <w:rFonts w:eastAsiaTheme="minorHAnsi" w:cstheme="minorBidi"/>
          <w:b/>
          <w:iCs/>
          <w:sz w:val="22"/>
          <w:szCs w:val="24"/>
          <w:lang w:val="en-GB"/>
        </w:rPr>
      </w:pPr>
      <w:r>
        <w:rPr>
          <w:lang w:val="en-GB"/>
        </w:rPr>
        <w:br w:type="page"/>
      </w:r>
    </w:p>
    <w:p w14:paraId="717825D0" w14:textId="0A8C295C" w:rsidR="00B409DF" w:rsidRPr="00140CB1" w:rsidRDefault="00B409DF" w:rsidP="00B409DF">
      <w:pPr>
        <w:pStyle w:val="Absatzberschrift"/>
        <w:rPr>
          <w:iCs/>
          <w:lang w:val="en-GB"/>
        </w:rPr>
      </w:pPr>
      <w:r>
        <w:rPr>
          <w:bCs/>
          <w:lang w:val="en-GB"/>
        </w:rPr>
        <w:lastRenderedPageBreak/>
        <w:t>For further information please contact:</w:t>
      </w:r>
    </w:p>
    <w:p w14:paraId="294F8CA8" w14:textId="77777777" w:rsidR="00B409DF" w:rsidRPr="00140CB1"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sidRPr="00140CB1">
        <w:rPr>
          <w:b w:val="0"/>
        </w:rPr>
        <w:t>WIRTGEN GROUP</w:t>
      </w:r>
    </w:p>
    <w:p w14:paraId="392C6846" w14:textId="77777777" w:rsidR="00B409DF" w:rsidRDefault="00B409DF" w:rsidP="00B409DF">
      <w:pPr>
        <w:pStyle w:val="Fuzeile1"/>
      </w:pPr>
      <w:r w:rsidRPr="00140CB1">
        <w:rPr>
          <w:bCs w:val="0"/>
          <w:iCs w:val="0"/>
        </w:rPr>
        <w:t>Public Relations</w:t>
      </w:r>
    </w:p>
    <w:p w14:paraId="77A90FFB" w14:textId="77777777" w:rsidR="00B409DF" w:rsidRDefault="00B409DF" w:rsidP="00B409DF">
      <w:pPr>
        <w:pStyle w:val="Fuzeile1"/>
      </w:pPr>
      <w:r w:rsidRPr="00140CB1">
        <w:rPr>
          <w:bCs w:val="0"/>
          <w:iCs w:val="0"/>
        </w:rPr>
        <w:t>Reinhard-Wirtgen-Straße 2</w:t>
      </w:r>
    </w:p>
    <w:p w14:paraId="2BD7061F" w14:textId="77777777" w:rsidR="00B409DF" w:rsidRDefault="00B409DF" w:rsidP="00B409DF">
      <w:pPr>
        <w:pStyle w:val="Fuzeile1"/>
      </w:pPr>
      <w:r>
        <w:rPr>
          <w:bCs w:val="0"/>
          <w:iCs w:val="0"/>
          <w:lang w:val="en-GB"/>
        </w:rPr>
        <w:t xml:space="preserve">53578 </w:t>
      </w:r>
      <w:proofErr w:type="spellStart"/>
      <w:r>
        <w:rPr>
          <w:bCs w:val="0"/>
          <w:iCs w:val="0"/>
          <w:lang w:val="en-GB"/>
        </w:rPr>
        <w:t>Windhagen</w:t>
      </w:r>
      <w:proofErr w:type="spellEnd"/>
    </w:p>
    <w:p w14:paraId="7312A980" w14:textId="77777777" w:rsidR="00B409DF" w:rsidRDefault="00B409DF" w:rsidP="00B409DF">
      <w:pPr>
        <w:pStyle w:val="Fuzeile1"/>
      </w:pPr>
      <w:r>
        <w:rPr>
          <w:bCs w:val="0"/>
          <w:iCs w:val="0"/>
          <w:lang w:val="en-GB"/>
        </w:rP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en-GB"/>
        </w:rPr>
        <w:t xml:space="preserve">Phone: +49 (0)2645 131 1966 </w:t>
      </w:r>
    </w:p>
    <w:p w14:paraId="72EBA31D" w14:textId="77777777" w:rsidR="00B409DF" w:rsidRDefault="00B409DF" w:rsidP="00B409DF">
      <w:pPr>
        <w:pStyle w:val="Fuzeile1"/>
      </w:pPr>
      <w:r>
        <w:rPr>
          <w:bCs w:val="0"/>
          <w:iCs w:val="0"/>
          <w:lang w:val="en-GB"/>
        </w:rPr>
        <w:t>Fax: +49 (0)2645 131 499</w:t>
      </w:r>
    </w:p>
    <w:p w14:paraId="54DD8925" w14:textId="7C3EA630" w:rsidR="00B409DF" w:rsidRDefault="00B409DF" w:rsidP="00B409DF">
      <w:pPr>
        <w:pStyle w:val="Fuzeile1"/>
      </w:pPr>
      <w:r>
        <w:rPr>
          <w:bCs w:val="0"/>
          <w:iCs w:val="0"/>
          <w:lang w:val="en-GB"/>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EC85" w14:textId="77777777" w:rsidR="00A7430B" w:rsidRDefault="00A7430B" w:rsidP="00E55534">
      <w:r>
        <w:separator/>
      </w:r>
    </w:p>
  </w:endnote>
  <w:endnote w:type="continuationSeparator" w:id="0">
    <w:p w14:paraId="3522D2BF" w14:textId="77777777" w:rsidR="00A7430B" w:rsidRDefault="00A743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0EA5" w14:textId="77777777" w:rsidR="000D2A72" w:rsidRDefault="000D2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40CB1">
            <w:rPr>
              <w:rStyle w:val="Hervorhebung"/>
              <w:b w:val="0"/>
              <w:iCs w:val="0"/>
              <w:szCs w:val="20"/>
            </w:rPr>
            <w:t>WIRTGEN</w:t>
          </w:r>
          <w:r w:rsidRPr="00140CB1">
            <w:rPr>
              <w:rStyle w:val="Hervorhebung"/>
              <w:bCs/>
              <w:iCs w:val="0"/>
              <w:szCs w:val="20"/>
            </w:rPr>
            <w:t xml:space="preserve"> GmbH</w:t>
          </w:r>
          <w:r w:rsidRPr="00140CB1">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B9F0" w14:textId="77777777" w:rsidR="00A7430B" w:rsidRDefault="00A7430B" w:rsidP="00E55534">
      <w:r>
        <w:separator/>
      </w:r>
    </w:p>
  </w:footnote>
  <w:footnote w:type="continuationSeparator" w:id="0">
    <w:p w14:paraId="5C4B90ED" w14:textId="77777777" w:rsidR="00A7430B" w:rsidRDefault="00A743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lang w:val="en-GB"/>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lang w:val="en-GB"/>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GB"/>
                            </w:rPr>
                            <w:t xml:space="preserve">                                  </w:t>
                          </w:r>
                          <w:r>
                            <w:rPr>
                              <w:rFonts w:ascii="Avenir Next" w:hAnsi="Avenir Next"/>
                              <w:bCs/>
                              <w:color w:val="40535C"/>
                              <w:sz w:val="36"/>
                              <w:szCs w:val="36"/>
                              <w:lang w:val="en-GB"/>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6"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n-gb"/>
                        <w:b w:val="0"/>
                        <w:bCs w:val="0"/>
                        <w:i w:val="0"/>
                        <w:iCs w:val="0"/>
                        <w:u w:val="none"/>
                        <w:vertAlign w:val="baseline"/>
                        <w:rtl w:val="0"/>
                      </w:rPr>
                      <w:t xml:space="preserve">                                  </w:t>
                    </w:r>
                    <w:r>
                      <w:rPr>
                        <w:rFonts w:ascii="Avenir Next" w:hAnsi="Avenir Next"/>
                        <w:color w:val="40535C"/>
                        <w:sz w:val="36"/>
                        <w:szCs w:val="36"/>
                        <w:lang w:val="en-gb"/>
                        <w:b w:val="1"/>
                        <w:bCs w:val="1"/>
                        <w:i w:val="0"/>
                        <w:iCs w:val="0"/>
                        <w:u w:val="none"/>
                        <w:vertAlign w:val="baseline"/>
                        <w:rtl w:val="0"/>
                      </w:rPr>
                      <w:t xml:space="preserve">JOB REPORT</w:t>
                    </w:r>
                  </w:p>
                </w:txbxContent>
              </v:textbox>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lang w:val="en-GB"/>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8" type="#_x0000_t75" style="width:1500pt;height:1500pt" o:bullet="t">
        <v:imagedata r:id="rId1" o:title="AZ_04a"/>
      </v:shape>
    </w:pict>
  </w:numPicBullet>
  <w:numPicBullet w:numPicBulletId="1">
    <w:pict>
      <v:shape id="_x0000_i122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86453379">
    <w:abstractNumId w:val="10"/>
  </w:num>
  <w:num w:numId="2" w16cid:durableId="550534387">
    <w:abstractNumId w:val="10"/>
  </w:num>
  <w:num w:numId="3" w16cid:durableId="839928089">
    <w:abstractNumId w:val="10"/>
  </w:num>
  <w:num w:numId="4" w16cid:durableId="2087729698">
    <w:abstractNumId w:val="10"/>
  </w:num>
  <w:num w:numId="5" w16cid:durableId="2112042683">
    <w:abstractNumId w:val="10"/>
  </w:num>
  <w:num w:numId="6" w16cid:durableId="1972326085">
    <w:abstractNumId w:val="2"/>
  </w:num>
  <w:num w:numId="7" w16cid:durableId="304314382">
    <w:abstractNumId w:val="2"/>
  </w:num>
  <w:num w:numId="8" w16cid:durableId="742145067">
    <w:abstractNumId w:val="2"/>
  </w:num>
  <w:num w:numId="9" w16cid:durableId="740521617">
    <w:abstractNumId w:val="2"/>
  </w:num>
  <w:num w:numId="10" w16cid:durableId="1718119719">
    <w:abstractNumId w:val="2"/>
  </w:num>
  <w:num w:numId="11" w16cid:durableId="1107966863">
    <w:abstractNumId w:val="5"/>
  </w:num>
  <w:num w:numId="12" w16cid:durableId="746659467">
    <w:abstractNumId w:val="5"/>
  </w:num>
  <w:num w:numId="13" w16cid:durableId="1790279514">
    <w:abstractNumId w:val="4"/>
  </w:num>
  <w:num w:numId="14" w16cid:durableId="1765760885">
    <w:abstractNumId w:val="4"/>
  </w:num>
  <w:num w:numId="15" w16cid:durableId="1673801937">
    <w:abstractNumId w:val="4"/>
  </w:num>
  <w:num w:numId="16" w16cid:durableId="2050062132">
    <w:abstractNumId w:val="4"/>
  </w:num>
  <w:num w:numId="17" w16cid:durableId="1035228525">
    <w:abstractNumId w:val="4"/>
  </w:num>
  <w:num w:numId="18" w16cid:durableId="702099879">
    <w:abstractNumId w:val="1"/>
  </w:num>
  <w:num w:numId="19" w16cid:durableId="2019041595">
    <w:abstractNumId w:val="3"/>
  </w:num>
  <w:num w:numId="20" w16cid:durableId="926578500">
    <w:abstractNumId w:val="8"/>
  </w:num>
  <w:num w:numId="21" w16cid:durableId="2105033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920155">
    <w:abstractNumId w:val="0"/>
  </w:num>
  <w:num w:numId="23" w16cid:durableId="35215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301052">
    <w:abstractNumId w:val="7"/>
  </w:num>
  <w:num w:numId="25" w16cid:durableId="4984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006936">
    <w:abstractNumId w:val="6"/>
  </w:num>
  <w:num w:numId="27" w16cid:durableId="1194882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B33"/>
    <w:rsid w:val="00062C3A"/>
    <w:rsid w:val="00066D09"/>
    <w:rsid w:val="0009665C"/>
    <w:rsid w:val="000A0479"/>
    <w:rsid w:val="000A36D9"/>
    <w:rsid w:val="000A4C7D"/>
    <w:rsid w:val="000B582B"/>
    <w:rsid w:val="000C7C82"/>
    <w:rsid w:val="000D15C3"/>
    <w:rsid w:val="000D2A72"/>
    <w:rsid w:val="000D357E"/>
    <w:rsid w:val="000E24F8"/>
    <w:rsid w:val="000E5738"/>
    <w:rsid w:val="000F3749"/>
    <w:rsid w:val="00103205"/>
    <w:rsid w:val="0011795C"/>
    <w:rsid w:val="0012026F"/>
    <w:rsid w:val="00130601"/>
    <w:rsid w:val="00132055"/>
    <w:rsid w:val="00140CB1"/>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82395"/>
    <w:rsid w:val="00A9389A"/>
    <w:rsid w:val="00A96B2E"/>
    <w:rsid w:val="00A977CE"/>
    <w:rsid w:val="00AA0DDC"/>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829</Words>
  <Characters>5229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6046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2023-03-06T09:04:00Z</dcterms:created>
  <dcterms:modified xsi:type="dcterms:W3CDTF">2023-03-06T09:04:00Z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